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D7EF" w14:textId="1DBF4CDE" w:rsidR="001248FB" w:rsidRPr="00933F86" w:rsidRDefault="001248FB" w:rsidP="001248FB">
      <w:pPr>
        <w:ind w:left="1440"/>
        <w:jc w:val="center"/>
        <w:rPr>
          <w:sz w:val="40"/>
          <w:szCs w:val="40"/>
          <w:lang w:val="sv-SE"/>
        </w:rPr>
      </w:pPr>
      <w:r w:rsidRPr="00933F86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6CE51A" wp14:editId="5337C64D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87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F86">
        <w:rPr>
          <w:noProof/>
          <w:sz w:val="40"/>
          <w:szCs w:val="40"/>
          <w:lang w:val="sv-SE"/>
        </w:rPr>
        <w:t>PEMERINTAH KOTA METRO</w:t>
      </w:r>
    </w:p>
    <w:p w14:paraId="1071BC3A" w14:textId="77777777" w:rsidR="001248FB" w:rsidRPr="00933F86" w:rsidRDefault="001248FB" w:rsidP="001248FB">
      <w:pPr>
        <w:ind w:left="1440"/>
        <w:jc w:val="center"/>
        <w:rPr>
          <w:b/>
          <w:sz w:val="40"/>
          <w:szCs w:val="40"/>
          <w:lang w:val="sv-SE"/>
        </w:rPr>
      </w:pPr>
      <w:r w:rsidRPr="00933F86">
        <w:rPr>
          <w:b/>
          <w:sz w:val="40"/>
          <w:szCs w:val="40"/>
          <w:lang w:val="sv-SE"/>
        </w:rPr>
        <w:t>KECAMATAN METRO UTARA</w:t>
      </w:r>
    </w:p>
    <w:p w14:paraId="764EC3BA" w14:textId="77777777" w:rsidR="001248FB" w:rsidRPr="00933F86" w:rsidRDefault="001248FB" w:rsidP="001248FB">
      <w:pPr>
        <w:ind w:left="1440"/>
        <w:jc w:val="center"/>
        <w:rPr>
          <w:b/>
          <w:sz w:val="48"/>
          <w:szCs w:val="48"/>
          <w:lang w:val="sv-SE"/>
        </w:rPr>
      </w:pPr>
      <w:r w:rsidRPr="00933F86">
        <w:rPr>
          <w:b/>
          <w:sz w:val="48"/>
          <w:szCs w:val="48"/>
          <w:lang w:val="sv-SE"/>
        </w:rPr>
        <w:t>KELURAHAN KARANGREJO</w:t>
      </w:r>
    </w:p>
    <w:p w14:paraId="46B79B6C" w14:textId="77777777" w:rsidR="001248FB" w:rsidRPr="00933F86" w:rsidRDefault="001248FB" w:rsidP="001248FB">
      <w:pPr>
        <w:ind w:left="1440"/>
        <w:jc w:val="center"/>
        <w:rPr>
          <w:noProof/>
          <w:sz w:val="16"/>
          <w:szCs w:val="16"/>
          <w:lang w:val="sv-SE"/>
        </w:rPr>
      </w:pPr>
      <w:r w:rsidRPr="00933F86">
        <w:rPr>
          <w:b/>
          <w:sz w:val="16"/>
          <w:szCs w:val="16"/>
          <w:lang w:val="sv-SE"/>
        </w:rPr>
        <w:t>JL. WR. SUPRATMAN NOMOR 22 KARANGREJO, KECAMATAN METRO UTARA   KOTA METRO 34119</w:t>
      </w:r>
    </w:p>
    <w:p w14:paraId="15A3825C" w14:textId="70C4C09F" w:rsidR="00216E4B" w:rsidRDefault="001248FB">
      <w:pPr>
        <w:tabs>
          <w:tab w:val="left" w:pos="108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 w14:anchorId="715E1A4C">
          <v:line id="_x0000_s1028" style="position:absolute;left:0;text-align:left;z-index:251660288" from="-5.35pt,11.15pt" to="510.65pt,11.15pt" o:allowincell="f" strokeweight="4.5pt">
            <v:stroke linestyle="thinThick"/>
          </v:line>
        </w:pict>
      </w:r>
    </w:p>
    <w:p w14:paraId="2A503622" w14:textId="62397883" w:rsidR="001248FB" w:rsidRDefault="001248FB">
      <w:pPr>
        <w:tabs>
          <w:tab w:val="left" w:pos="1080"/>
        </w:tabs>
        <w:jc w:val="center"/>
        <w:rPr>
          <w:rFonts w:ascii="Arial" w:eastAsia="Arial" w:hAnsi="Arial" w:cs="Arial"/>
        </w:rPr>
      </w:pPr>
    </w:p>
    <w:p w14:paraId="3CCCAE5B" w14:textId="77777777" w:rsidR="00216E4B" w:rsidRPr="001D3D64" w:rsidRDefault="00B83078" w:rsidP="001D3D64">
      <w:pPr>
        <w:spacing w:line="360" w:lineRule="auto"/>
        <w:jc w:val="center"/>
        <w:rPr>
          <w:rFonts w:ascii="Bookman Old Style" w:eastAsia="Arial" w:hAnsi="Bookman Old Style" w:cs="Arial"/>
          <w:b/>
          <w:u w:val="single"/>
        </w:rPr>
      </w:pPr>
      <w:r w:rsidRPr="001D3D64">
        <w:rPr>
          <w:rFonts w:ascii="Bookman Old Style" w:eastAsia="Arial" w:hAnsi="Bookman Old Style" w:cs="Arial"/>
          <w:b/>
          <w:u w:val="single"/>
        </w:rPr>
        <w:t>KEPUTUSAN LURAH</w:t>
      </w:r>
      <w:r w:rsidR="002B3085" w:rsidRPr="001D3D64">
        <w:rPr>
          <w:rFonts w:ascii="Bookman Old Style" w:eastAsia="Arial" w:hAnsi="Bookman Old Style" w:cs="Arial"/>
          <w:b/>
          <w:u w:val="single"/>
        </w:rPr>
        <w:t xml:space="preserve"> KARANGREJO</w:t>
      </w:r>
    </w:p>
    <w:p w14:paraId="1349B5F9" w14:textId="77777777" w:rsidR="00216E4B" w:rsidRPr="001D3D64" w:rsidRDefault="005E03C8" w:rsidP="001D3D64">
      <w:pPr>
        <w:spacing w:line="360" w:lineRule="auto"/>
        <w:ind w:left="2160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 xml:space="preserve">        </w:t>
      </w:r>
      <w:r w:rsidR="00B83078" w:rsidRPr="001D3D64">
        <w:rPr>
          <w:rFonts w:ascii="Bookman Old Style" w:eastAsia="Arial" w:hAnsi="Bookman Old Style" w:cs="Arial"/>
          <w:b/>
        </w:rPr>
        <w:t xml:space="preserve">NOMOR : </w:t>
      </w:r>
      <w:r w:rsidR="00D107B0" w:rsidRPr="001D3D64">
        <w:rPr>
          <w:rFonts w:ascii="Bookman Old Style" w:eastAsia="Arial" w:hAnsi="Bookman Old Style" w:cs="Arial"/>
          <w:b/>
          <w:lang w:val="id-ID"/>
        </w:rPr>
        <w:t xml:space="preserve">      / KPTS /C.2.4 20</w:t>
      </w:r>
      <w:r w:rsidR="00D107B0" w:rsidRPr="001D3D64">
        <w:rPr>
          <w:rFonts w:ascii="Bookman Old Style" w:eastAsia="Arial" w:hAnsi="Bookman Old Style" w:cs="Arial"/>
          <w:b/>
        </w:rPr>
        <w:t>23</w:t>
      </w:r>
    </w:p>
    <w:p w14:paraId="0DD6CDED" w14:textId="77777777" w:rsidR="00216E4B" w:rsidRPr="001D3D64" w:rsidRDefault="00216E4B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</w:p>
    <w:p w14:paraId="04A6C6FB" w14:textId="77777777" w:rsidR="00216E4B" w:rsidRPr="001D3D64" w:rsidRDefault="00B83078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>TENTANG</w:t>
      </w:r>
    </w:p>
    <w:p w14:paraId="0D2C4269" w14:textId="77777777" w:rsidR="00216E4B" w:rsidRPr="001D3D64" w:rsidRDefault="00D107B0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>PEMBENTUKAN KADER KELAS IBU</w:t>
      </w:r>
    </w:p>
    <w:p w14:paraId="75FC6499" w14:textId="77777777" w:rsidR="00216E4B" w:rsidRPr="001D3D64" w:rsidRDefault="00216E4B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</w:p>
    <w:p w14:paraId="6EAC3319" w14:textId="77777777" w:rsidR="00216E4B" w:rsidRPr="001D3D64" w:rsidRDefault="00B83078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>LURAH</w:t>
      </w:r>
      <w:r w:rsidR="002B3085" w:rsidRPr="001D3D64">
        <w:rPr>
          <w:rFonts w:ascii="Bookman Old Style" w:eastAsia="Arial" w:hAnsi="Bookman Old Style" w:cs="Arial"/>
          <w:b/>
        </w:rPr>
        <w:t xml:space="preserve"> KARANGREJO</w:t>
      </w:r>
      <w:r w:rsidRPr="001D3D64">
        <w:rPr>
          <w:rFonts w:ascii="Bookman Old Style" w:eastAsia="Arial" w:hAnsi="Bookman Old Style" w:cs="Arial"/>
          <w:b/>
        </w:rPr>
        <w:t xml:space="preserve">, </w:t>
      </w:r>
    </w:p>
    <w:p w14:paraId="5F31271D" w14:textId="77777777" w:rsidR="00216E4B" w:rsidRPr="001D3D64" w:rsidRDefault="00216E4B" w:rsidP="001D3D64">
      <w:pPr>
        <w:spacing w:line="360" w:lineRule="auto"/>
        <w:jc w:val="center"/>
        <w:rPr>
          <w:rFonts w:ascii="Bookman Old Style" w:eastAsia="Arial" w:hAnsi="Bookman Old Style" w:cs="Arial"/>
        </w:rPr>
      </w:pPr>
    </w:p>
    <w:tbl>
      <w:tblPr>
        <w:tblStyle w:val="a"/>
        <w:tblW w:w="99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14"/>
        <w:gridCol w:w="2821"/>
        <w:gridCol w:w="4934"/>
      </w:tblGrid>
      <w:tr w:rsidR="00216E4B" w:rsidRPr="001D3D64" w14:paraId="6A9D573F" w14:textId="77777777" w:rsidTr="001D3D64">
        <w:tc>
          <w:tcPr>
            <w:tcW w:w="1809" w:type="dxa"/>
          </w:tcPr>
          <w:p w14:paraId="7BB66610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Menimbang</w:t>
            </w:r>
          </w:p>
        </w:tc>
        <w:tc>
          <w:tcPr>
            <w:tcW w:w="414" w:type="dxa"/>
          </w:tcPr>
          <w:p w14:paraId="1F766E8C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1D7BB8B8" w14:textId="77777777" w:rsidR="00216E4B" w:rsidRPr="001D3D64" w:rsidRDefault="00B83078" w:rsidP="001D3D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Bahwa pembangunan dibidang kesehatan sebagai salah satu upaya pembangunan nasional guna  mencapai hidup sehat bagi setiap penduduk, maka Pos Pel</w:t>
            </w:r>
            <w:r w:rsidR="00D107B0" w:rsidRPr="001D3D64">
              <w:rPr>
                <w:rFonts w:ascii="Bookman Old Style" w:eastAsia="Arial" w:hAnsi="Bookman Old Style" w:cs="Arial"/>
                <w:color w:val="000000"/>
              </w:rPr>
              <w:t>ayanan Terpadu (Posyandu)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 xml:space="preserve"> adalah s</w:t>
            </w:r>
            <w:r w:rsidR="00D107B0" w:rsidRPr="001D3D64">
              <w:rPr>
                <w:rFonts w:ascii="Bookman Old Style" w:eastAsia="Arial" w:hAnsi="Bookman Old Style" w:cs="Arial"/>
                <w:color w:val="000000"/>
              </w:rPr>
              <w:t>arana untuk meningkatakn kemampuan ibu untuk memahami arti melahirkan serta merawat bayi secara mandiri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54857632" w14:textId="77777777" w:rsidR="001248FB" w:rsidRPr="001248FB" w:rsidRDefault="001248FB" w:rsidP="0012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Bookman Old Style" w:eastAsia="Arial" w:hAnsi="Bookman Old Style" w:cs="Arial"/>
              </w:rPr>
            </w:pPr>
          </w:p>
          <w:p w14:paraId="393694A9" w14:textId="7B7BB96D" w:rsidR="00216E4B" w:rsidRPr="001D3D64" w:rsidRDefault="00B83078" w:rsidP="001D3D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 xml:space="preserve">Bahwa untuk meningkatkan derajat kesehatan 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 xml:space="preserve">Ibu dengan memberikan penghetahuan mengenai Pendidkan Ketrampilan perawatan sebelum dan sesudah melahirkan itu sangat penting; </w:t>
            </w:r>
          </w:p>
          <w:p w14:paraId="7DF1D86E" w14:textId="77777777" w:rsidR="00283249" w:rsidRPr="001D3D64" w:rsidRDefault="00283249" w:rsidP="001D3D64">
            <w:pPr>
              <w:pStyle w:val="ListParagraph"/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4208E747" w14:textId="77777777" w:rsidR="00283249" w:rsidRPr="001D3D64" w:rsidRDefault="00283249" w:rsidP="001D3D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7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Bahwa sehubungan dengan maksud tersebut padaa huruf a dan b di atas,perlu ditetapkan dengan Surat Keputusan Lurah Karangrejo;</w:t>
            </w:r>
          </w:p>
        </w:tc>
      </w:tr>
      <w:tr w:rsidR="00216E4B" w:rsidRPr="001D3D64" w14:paraId="4DDC5F2F" w14:textId="77777777" w:rsidTr="001D3D64">
        <w:tc>
          <w:tcPr>
            <w:tcW w:w="1809" w:type="dxa"/>
          </w:tcPr>
          <w:p w14:paraId="3128FE87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Mengingat</w:t>
            </w:r>
          </w:p>
        </w:tc>
        <w:tc>
          <w:tcPr>
            <w:tcW w:w="414" w:type="dxa"/>
          </w:tcPr>
          <w:p w14:paraId="0CB95770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  <w:tc>
          <w:tcPr>
            <w:tcW w:w="7755" w:type="dxa"/>
            <w:gridSpan w:val="2"/>
          </w:tcPr>
          <w:p w14:paraId="3D5C27B9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Undang-Undang Dasar Tahun 1945 pasal 28H;</w:t>
            </w:r>
          </w:p>
          <w:p w14:paraId="136CBB5A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720"/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  <w:p w14:paraId="4D5C28B0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Undang-undang Nomor 35 Tahun 2014 tentang perubahan undang-undang Nomor 23 Tahun 2002 tentang Perlindungan Anak;</w:t>
            </w:r>
          </w:p>
          <w:p w14:paraId="6391BC3B" w14:textId="77777777" w:rsidR="00216E4B" w:rsidRPr="001D3D64" w:rsidRDefault="00216E4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  <w:p w14:paraId="68EF0A88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Undang-Undang Nomor 32 Tahun 2004 tentang Pemerintah Daerah;</w:t>
            </w:r>
          </w:p>
          <w:p w14:paraId="35740136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3E5F4D7C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Undang-Undang Nomor 36 Tahun 2009 tentang Kesehatan;</w:t>
            </w:r>
          </w:p>
          <w:p w14:paraId="692C51DB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644D2728" w14:textId="1F142FB6" w:rsidR="00216E4B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</w:tabs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Pemerintah Nomor 73 Tahun 2005 tentang Kelurahan;</w:t>
            </w:r>
          </w:p>
          <w:p w14:paraId="4935F1D8" w14:textId="77777777" w:rsidR="001248FB" w:rsidRDefault="001248FB" w:rsidP="001248FB">
            <w:pPr>
              <w:pStyle w:val="ListParagraph"/>
              <w:rPr>
                <w:rFonts w:ascii="Bookman Old Style" w:eastAsia="Arial" w:hAnsi="Bookman Old Style" w:cs="Arial"/>
                <w:color w:val="000000"/>
              </w:rPr>
            </w:pPr>
          </w:p>
          <w:p w14:paraId="7EE4193F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lastRenderedPageBreak/>
              <w:t>Peraturan Pemerintah Nomor 79 Tahun 2005 tentang Pedoman Pembinaan dan Pengawasan Penyelenggaraan Pemerintah Daerah;</w:t>
            </w:r>
          </w:p>
          <w:p w14:paraId="0FA97F6C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748A1DAF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Pemerintah Nomor 38 Tahun 2007 tentang Pembagian Urusan Antara Pemerintah, Pemerintah Provinsi dan Pemerintah Kabupaten/ Kota;</w:t>
            </w:r>
          </w:p>
          <w:p w14:paraId="71A1BF67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6538C3EF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Menteri Kesehatan Nomor 75 Tahun 2014 tentang Puskesmas</w:t>
            </w:r>
          </w:p>
          <w:p w14:paraId="4DC188DB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14AC1C04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Menteri Dalam Negeri RI Nomor 54 Tahun 2007 tentang Pedoman Pembentukan Kelompok Kerja Operasional Pembinaan Pos Pelayanan Terpadu</w:t>
            </w:r>
          </w:p>
          <w:p w14:paraId="29BB92DB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1BFDA763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Menteri Dalam Negeri RI Nomor 19 Tahun 2011 tentang Pedoman Pengintegrasian Layanan Sosial Dasar di Pos Pelayanan Terpadu;</w:t>
            </w:r>
          </w:p>
          <w:p w14:paraId="6D0B53E8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669EEE67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Peraturan Menteri Kesehatan Nomor 25 Tahun 2014 tentang Upaya Kesehatan Anak</w:t>
            </w:r>
          </w:p>
          <w:p w14:paraId="7A2CE0D2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26B9DEB6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Keputusan Menteri Kesehatan Republik Indonesia Nomor HK.02.02/ Menkes/ 52/ 2015 tentang Rencana Strategis Kementrian Kesehatan Tahun 2015-2019;</w:t>
            </w:r>
          </w:p>
          <w:p w14:paraId="43A1C0DC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2F70A279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Keputusan Menteri Kesehatan Republik Indonesia Nomor 43 Tahun 2016 tentang Standar Pelayanan Minimal Bidang Kesehatan di Kabupaten/ Kota;</w:t>
            </w:r>
          </w:p>
          <w:p w14:paraId="0F15BAAD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hanging="720"/>
              <w:rPr>
                <w:rFonts w:ascii="Bookman Old Style" w:eastAsia="Arial" w:hAnsi="Bookman Old Style" w:cs="Arial"/>
                <w:color w:val="000000"/>
              </w:rPr>
            </w:pPr>
          </w:p>
          <w:p w14:paraId="4FA73399" w14:textId="77777777" w:rsidR="00216E4B" w:rsidRPr="001D3D64" w:rsidRDefault="00B83078" w:rsidP="001D3D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2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Inpres Nomor 1 Tahun 2017 tentang Gerakan Masyarakat Hidup Sehat.</w:t>
            </w:r>
          </w:p>
          <w:p w14:paraId="5C7349A0" w14:textId="77777777" w:rsidR="00216E4B" w:rsidRPr="001D3D64" w:rsidRDefault="00216E4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7A4EF140" w14:textId="77777777" w:rsidTr="001D3D64">
        <w:tc>
          <w:tcPr>
            <w:tcW w:w="9978" w:type="dxa"/>
            <w:gridSpan w:val="4"/>
          </w:tcPr>
          <w:p w14:paraId="1A3C62AC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D3D64">
              <w:rPr>
                <w:rFonts w:ascii="Bookman Old Style" w:eastAsia="Arial" w:hAnsi="Bookman Old Style" w:cs="Arial"/>
                <w:b/>
              </w:rPr>
              <w:lastRenderedPageBreak/>
              <w:t>MEMUTUSKAN</w:t>
            </w:r>
          </w:p>
          <w:p w14:paraId="19A216BC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79999737" w14:textId="77777777" w:rsidTr="001D3D64">
        <w:tc>
          <w:tcPr>
            <w:tcW w:w="1809" w:type="dxa"/>
          </w:tcPr>
          <w:p w14:paraId="418A24FA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 xml:space="preserve">Menetapkan </w:t>
            </w:r>
          </w:p>
        </w:tc>
        <w:tc>
          <w:tcPr>
            <w:tcW w:w="414" w:type="dxa"/>
          </w:tcPr>
          <w:p w14:paraId="6BB9670E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42B374EE" w14:textId="77777777" w:rsidR="00216E4B" w:rsidRPr="001D3D64" w:rsidRDefault="00216E4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45105A07" w14:textId="77777777" w:rsidTr="001D3D64">
        <w:tc>
          <w:tcPr>
            <w:tcW w:w="1809" w:type="dxa"/>
          </w:tcPr>
          <w:p w14:paraId="144B0122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Kesatu</w:t>
            </w:r>
          </w:p>
        </w:tc>
        <w:tc>
          <w:tcPr>
            <w:tcW w:w="414" w:type="dxa"/>
          </w:tcPr>
          <w:p w14:paraId="1C773B69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252EFE9E" w14:textId="358BC097" w:rsidR="00216E4B" w:rsidRDefault="00B83078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 xml:space="preserve">Membentuk Kelompok Kerja (Pokja) </w:t>
            </w:r>
            <w:r w:rsidR="00283249" w:rsidRPr="001D3D64">
              <w:rPr>
                <w:rFonts w:ascii="Bookman Old Style" w:eastAsia="Arial" w:hAnsi="Bookman Old Style" w:cs="Arial"/>
              </w:rPr>
              <w:t>Kader Kelas Ibu dengan susunan keanggotaan sebagaimana tercantum dalam lampiran keputusan ini;</w:t>
            </w:r>
          </w:p>
          <w:p w14:paraId="4D682185" w14:textId="2EDABBCA" w:rsidR="001248FB" w:rsidRDefault="001248F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  <w:p w14:paraId="1863115F" w14:textId="77777777" w:rsidR="001248FB" w:rsidRPr="001D3D64" w:rsidRDefault="001248F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  <w:p w14:paraId="16EAB437" w14:textId="77777777" w:rsidR="00283249" w:rsidRPr="001D3D64" w:rsidRDefault="00283249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6C2ECF83" w14:textId="77777777" w:rsidTr="001D3D64">
        <w:tc>
          <w:tcPr>
            <w:tcW w:w="1809" w:type="dxa"/>
          </w:tcPr>
          <w:p w14:paraId="1F5A934A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lastRenderedPageBreak/>
              <w:t>Kedua</w:t>
            </w:r>
          </w:p>
        </w:tc>
        <w:tc>
          <w:tcPr>
            <w:tcW w:w="414" w:type="dxa"/>
          </w:tcPr>
          <w:p w14:paraId="70D14211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26E06B42" w14:textId="77777777" w:rsidR="00216E4B" w:rsidRPr="001D3D64" w:rsidRDefault="00B83078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 xml:space="preserve">Kelompok Kerja (Pokja) </w:t>
            </w:r>
            <w:r w:rsidR="00283249" w:rsidRPr="001D3D64">
              <w:rPr>
                <w:rFonts w:ascii="Bookman Old Style" w:eastAsia="Arial" w:hAnsi="Bookman Old Style" w:cs="Arial"/>
              </w:rPr>
              <w:t>Kader Kelas Ibu</w:t>
            </w:r>
            <w:r w:rsidRPr="001D3D64">
              <w:rPr>
                <w:rFonts w:ascii="Bookman Old Style" w:eastAsia="Arial" w:hAnsi="Bookman Old Style" w:cs="Arial"/>
              </w:rPr>
              <w:t xml:space="preserve"> sebagaimana dimaksud dalam diktum pertama terdiri dari :</w:t>
            </w:r>
          </w:p>
          <w:p w14:paraId="0A7F77CE" w14:textId="77777777" w:rsidR="00216E4B" w:rsidRPr="001D3D64" w:rsidRDefault="00B83078" w:rsidP="001D3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8" w:hanging="448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Tingkat Kelurahan;</w:t>
            </w:r>
          </w:p>
          <w:p w14:paraId="5723CF7C" w14:textId="77777777" w:rsidR="00216E4B" w:rsidRPr="001D3D64" w:rsidRDefault="00B83078" w:rsidP="001D3D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8" w:hanging="448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Tingkat Posyandu.</w:t>
            </w:r>
          </w:p>
          <w:p w14:paraId="13DBA3FD" w14:textId="77777777" w:rsidR="00216E4B" w:rsidRPr="001D3D64" w:rsidRDefault="00216E4B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8" w:hanging="720"/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216E4B" w:rsidRPr="001D3D64" w14:paraId="0A0EE1A0" w14:textId="77777777" w:rsidTr="001D3D64">
        <w:tc>
          <w:tcPr>
            <w:tcW w:w="1809" w:type="dxa"/>
          </w:tcPr>
          <w:p w14:paraId="5ADBD40B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Ketiga</w:t>
            </w:r>
          </w:p>
        </w:tc>
        <w:tc>
          <w:tcPr>
            <w:tcW w:w="414" w:type="dxa"/>
          </w:tcPr>
          <w:p w14:paraId="3E6282C9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64403C39" w14:textId="77777777" w:rsidR="00216E4B" w:rsidRPr="001D3D64" w:rsidRDefault="00B83078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Kelomp</w:t>
            </w:r>
            <w:r w:rsidR="00283249" w:rsidRPr="001D3D64">
              <w:rPr>
                <w:rFonts w:ascii="Bookman Old Style" w:eastAsia="Arial" w:hAnsi="Bookman Old Style" w:cs="Arial"/>
              </w:rPr>
              <w:t>ok Kerja (Pokja) Kelas Ibu</w:t>
            </w:r>
            <w:r w:rsidRPr="001D3D64">
              <w:rPr>
                <w:rFonts w:ascii="Bookman Old Style" w:eastAsia="Arial" w:hAnsi="Bookman Old Style" w:cs="Arial"/>
              </w:rPr>
              <w:t xml:space="preserve"> sebagaimana dimaksud dalam diktum kedua mempunyai tugas :</w:t>
            </w:r>
          </w:p>
          <w:p w14:paraId="0F53436E" w14:textId="77777777" w:rsidR="00216E4B" w:rsidRPr="001D3D64" w:rsidRDefault="00B83078" w:rsidP="001D3D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8" w:hanging="448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Tingkat Kelurahan :</w:t>
            </w:r>
          </w:p>
          <w:p w14:paraId="084E9BF2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Menyiapkan data dan informasi kegiatan;</w:t>
            </w:r>
          </w:p>
          <w:p w14:paraId="4AC1433E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Menganalisis masalah dan kebutuhan intervensi program;</w:t>
            </w:r>
          </w:p>
          <w:p w14:paraId="733D816E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Menyus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>un rencana kerja Kader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199B45FC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Melakukan koordinasi sektor terkait ditingkat kelurahan, guna mendukung fungsi dan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 xml:space="preserve"> kinerja kader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74D8931C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Melaksanakan bimbingan,  pembinaan, fasilitasi, advokasi, pemantauan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 xml:space="preserve"> dan evaluasi di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33908CB6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Menggali sumberdaya untuk kelangsungan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 xml:space="preserve"> penyelenggaraan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4B72FF8D" w14:textId="77777777" w:rsidR="00216E4B" w:rsidRPr="001D3D64" w:rsidRDefault="00B83078" w:rsidP="001D3D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Menggerakkan masyarakat untuk dapat hadir dan berperan akti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>f dalam kegiaatan Kelas Ibu;</w:t>
            </w:r>
          </w:p>
          <w:p w14:paraId="15C2B179" w14:textId="77777777" w:rsidR="00216E4B" w:rsidRPr="001D3D64" w:rsidRDefault="00B83078" w:rsidP="001D3D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8" w:hanging="448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Tingkat Posyandu :</w:t>
            </w:r>
          </w:p>
          <w:p w14:paraId="691F1BFD" w14:textId="77777777" w:rsidR="00216E4B" w:rsidRPr="001D3D64" w:rsidRDefault="00283249" w:rsidP="001D3D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Pada hari buka Kelas Ibu</w:t>
            </w:r>
          </w:p>
          <w:p w14:paraId="6981991E" w14:textId="77777777" w:rsidR="00216E4B" w:rsidRPr="001D3D64" w:rsidRDefault="00B83078" w:rsidP="001D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99" w:hanging="425"/>
              <w:jc w:val="both"/>
              <w:rPr>
                <w:rFonts w:ascii="Bookman Old Style" w:hAnsi="Bookman Old Style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Menyiapkan tempat pelaksana, peralatan, sara</w:t>
            </w:r>
            <w:r w:rsidR="00283249" w:rsidRPr="001D3D64">
              <w:rPr>
                <w:rFonts w:ascii="Bookman Old Style" w:eastAsia="Arial" w:hAnsi="Bookman Old Style" w:cs="Arial"/>
                <w:color w:val="000000"/>
              </w:rPr>
              <w:t>na dan prasarana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 xml:space="preserve"> dan sarana penyuluhan yang dibutuhkan;</w:t>
            </w:r>
          </w:p>
          <w:p w14:paraId="2BDBF66E" w14:textId="77777777" w:rsidR="00D87985" w:rsidRPr="001D3D64" w:rsidRDefault="00D87985" w:rsidP="001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99"/>
              <w:jc w:val="both"/>
              <w:rPr>
                <w:rFonts w:ascii="Bookman Old Style" w:hAnsi="Bookman Old Style"/>
                <w:color w:val="000000"/>
              </w:rPr>
            </w:pPr>
          </w:p>
          <w:p w14:paraId="3089AE55" w14:textId="77777777" w:rsidR="00216E4B" w:rsidRPr="001D3D64" w:rsidRDefault="0047356E" w:rsidP="001D3D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74" w:hanging="426"/>
              <w:jc w:val="both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 xml:space="preserve">Diluar hari buka </w:t>
            </w:r>
          </w:p>
          <w:p w14:paraId="2CF1BA96" w14:textId="77777777" w:rsidR="00216E4B" w:rsidRPr="001D3D64" w:rsidRDefault="00B83078" w:rsidP="001D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99" w:hanging="425"/>
              <w:jc w:val="both"/>
              <w:rPr>
                <w:rFonts w:ascii="Bookman Old Style" w:hAnsi="Bookman Old Style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Mengadakan pemutakhi</w:t>
            </w:r>
            <w:r w:rsidR="0047356E" w:rsidRPr="001D3D64">
              <w:rPr>
                <w:rFonts w:ascii="Bookman Old Style" w:eastAsia="Arial" w:hAnsi="Bookman Old Style" w:cs="Arial"/>
                <w:color w:val="000000"/>
              </w:rPr>
              <w:t>ran data sasaran Kelas Ibu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t>;</w:t>
            </w:r>
          </w:p>
          <w:p w14:paraId="508FDFD0" w14:textId="77777777" w:rsidR="00216E4B" w:rsidRPr="001D3D64" w:rsidRDefault="00B83078" w:rsidP="001D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99" w:hanging="425"/>
              <w:jc w:val="both"/>
              <w:rPr>
                <w:rFonts w:ascii="Bookman Old Style" w:hAnsi="Bookman Old Style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Melakukan kunjungan rumah;</w:t>
            </w:r>
          </w:p>
          <w:p w14:paraId="3A8A07CE" w14:textId="77777777" w:rsidR="00216E4B" w:rsidRPr="001D3D64" w:rsidRDefault="00B83078" w:rsidP="001D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99" w:hanging="425"/>
              <w:jc w:val="both"/>
              <w:rPr>
                <w:rFonts w:ascii="Bookman Old Style" w:hAnsi="Bookman Old Style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Melaporkan hasil pelaksanaan tugas kepada Lurah</w:t>
            </w:r>
            <w:r w:rsidR="00704E94" w:rsidRPr="001D3D64">
              <w:rPr>
                <w:rFonts w:ascii="Bookman Old Style" w:eastAsia="Arial" w:hAnsi="Bookman Old Style" w:cs="Arial"/>
                <w:color w:val="000000"/>
              </w:rPr>
              <w:t xml:space="preserve"> Karangrejo</w:t>
            </w:r>
            <w:r w:rsidRPr="001D3D64">
              <w:rPr>
                <w:rFonts w:ascii="Bookman Old Style" w:eastAsia="Arial" w:hAnsi="Bookman Old Style" w:cs="Arial"/>
                <w:color w:val="000000"/>
              </w:rPr>
              <w:br/>
            </w:r>
          </w:p>
          <w:p w14:paraId="5C5A2A1F" w14:textId="77777777" w:rsidR="00216E4B" w:rsidRPr="001D3D64" w:rsidRDefault="00216E4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0EEE254B" w14:textId="77777777" w:rsidTr="001D3D64">
        <w:tc>
          <w:tcPr>
            <w:tcW w:w="1809" w:type="dxa"/>
          </w:tcPr>
          <w:p w14:paraId="77F25BFD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Keempat</w:t>
            </w:r>
          </w:p>
          <w:p w14:paraId="27BFE0D6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07214930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230168F1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0823A95D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5B251705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38F10A89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122DFCF1" w14:textId="77777777" w:rsidR="00E142ED" w:rsidRPr="001D3D64" w:rsidRDefault="00E142ED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  <w:tc>
          <w:tcPr>
            <w:tcW w:w="414" w:type="dxa"/>
          </w:tcPr>
          <w:p w14:paraId="094D74DB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7B88BE16" w14:textId="77777777" w:rsidR="00216E4B" w:rsidRPr="001D3D64" w:rsidRDefault="00B83078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  <w:lang w:val="id-ID"/>
              </w:rPr>
            </w:pPr>
            <w:r w:rsidRPr="001D3D64">
              <w:rPr>
                <w:rFonts w:ascii="Bookman Old Style" w:eastAsia="Arial" w:hAnsi="Bookman Old Style" w:cs="Arial"/>
              </w:rPr>
              <w:t xml:space="preserve">Biaya yang dikeluarkan sehubungan dengan pelaksanaan kegiatan tersebut dibebankan pada dana </w:t>
            </w:r>
            <w:r w:rsidR="00D87985" w:rsidRPr="001D3D64">
              <w:rPr>
                <w:rFonts w:ascii="Bookman Old Style" w:eastAsia="Arial" w:hAnsi="Bookman Old Style" w:cs="Arial"/>
                <w:lang w:val="id-ID"/>
              </w:rPr>
              <w:t>APBN.</w:t>
            </w:r>
          </w:p>
          <w:p w14:paraId="47F14B9A" w14:textId="77777777" w:rsidR="00216E4B" w:rsidRPr="001D3D64" w:rsidRDefault="00216E4B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</w:p>
        </w:tc>
      </w:tr>
      <w:tr w:rsidR="00216E4B" w:rsidRPr="001D3D64" w14:paraId="63979CE5" w14:textId="77777777" w:rsidTr="001D3D64">
        <w:tc>
          <w:tcPr>
            <w:tcW w:w="1809" w:type="dxa"/>
          </w:tcPr>
          <w:p w14:paraId="6119799F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lastRenderedPageBreak/>
              <w:t>Kelima</w:t>
            </w:r>
          </w:p>
        </w:tc>
        <w:tc>
          <w:tcPr>
            <w:tcW w:w="414" w:type="dxa"/>
          </w:tcPr>
          <w:p w14:paraId="295BBEA0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</w:tc>
        <w:tc>
          <w:tcPr>
            <w:tcW w:w="7755" w:type="dxa"/>
            <w:gridSpan w:val="2"/>
          </w:tcPr>
          <w:p w14:paraId="3FACCF40" w14:textId="77777777" w:rsidR="00216E4B" w:rsidRPr="001D3D64" w:rsidRDefault="00B83078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Keputusan ini mulai berlaku sejak tanggal ditetapkan dengan ketentuan apabila dikemudian hari ternyata terdapat kekeliruan dalam keputusan ini akan ditinjau kembali dan diadakan perbaikan/ perubahan sebagaimana mestinya</w:t>
            </w:r>
          </w:p>
        </w:tc>
      </w:tr>
      <w:tr w:rsidR="00216E4B" w:rsidRPr="001D3D64" w14:paraId="4AAC9D6B" w14:textId="77777777" w:rsidTr="001D3D64">
        <w:tc>
          <w:tcPr>
            <w:tcW w:w="5044" w:type="dxa"/>
            <w:gridSpan w:val="3"/>
          </w:tcPr>
          <w:p w14:paraId="4A6AE471" w14:textId="77777777" w:rsidR="00216E4B" w:rsidRPr="001D3D64" w:rsidRDefault="00216E4B" w:rsidP="001D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  <w:tc>
          <w:tcPr>
            <w:tcW w:w="4934" w:type="dxa"/>
            <w:tcBorders>
              <w:top w:val="nil"/>
              <w:bottom w:val="nil"/>
            </w:tcBorders>
          </w:tcPr>
          <w:p w14:paraId="01CAA86F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2C35C30E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2588C249" w14:textId="77777777" w:rsidR="00216E4B" w:rsidRPr="001D3D64" w:rsidRDefault="001D3D64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>
              <w:rPr>
                <w:rFonts w:ascii="Bookman Old Style" w:eastAsia="Arial" w:hAnsi="Bookman Old Style" w:cs="Arial"/>
              </w:rPr>
              <w:t xml:space="preserve">Ditetapkan di        </w:t>
            </w:r>
            <w:r w:rsidR="00B83078" w:rsidRPr="001D3D64">
              <w:rPr>
                <w:rFonts w:ascii="Bookman Old Style" w:eastAsia="Arial" w:hAnsi="Bookman Old Style" w:cs="Arial"/>
              </w:rPr>
              <w:t xml:space="preserve"> : Metro</w:t>
            </w:r>
          </w:p>
          <w:p w14:paraId="0A9227F7" w14:textId="340CB596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  <w:u w:val="single"/>
              </w:rPr>
            </w:pPr>
            <w:r w:rsidRPr="001D3D64">
              <w:rPr>
                <w:rFonts w:ascii="Bookman Old Style" w:eastAsia="Arial" w:hAnsi="Bookman Old Style" w:cs="Arial"/>
                <w:u w:val="single"/>
              </w:rPr>
              <w:t xml:space="preserve">Pada tanggal          : </w:t>
            </w:r>
            <w:r w:rsidR="0047356E" w:rsidRPr="001D3D64">
              <w:rPr>
                <w:rFonts w:ascii="Bookman Old Style" w:eastAsia="Arial" w:hAnsi="Bookman Old Style" w:cs="Arial"/>
                <w:u w:val="single"/>
              </w:rPr>
              <w:t xml:space="preserve"> </w:t>
            </w:r>
            <w:r w:rsidR="001248FB">
              <w:rPr>
                <w:rFonts w:ascii="Bookman Old Style" w:eastAsia="Arial" w:hAnsi="Bookman Old Style" w:cs="Arial"/>
                <w:u w:val="single"/>
              </w:rPr>
              <w:t xml:space="preserve">     </w:t>
            </w:r>
            <w:r w:rsidR="0047356E" w:rsidRPr="001D3D64">
              <w:rPr>
                <w:rFonts w:ascii="Bookman Old Style" w:eastAsia="Arial" w:hAnsi="Bookman Old Style" w:cs="Arial"/>
                <w:u w:val="single"/>
              </w:rPr>
              <w:t xml:space="preserve">  Januari 2023</w:t>
            </w:r>
          </w:p>
          <w:p w14:paraId="2989608C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  <w:b/>
              </w:rPr>
            </w:pPr>
            <w:r w:rsidRPr="001D3D64">
              <w:rPr>
                <w:rFonts w:ascii="Bookman Old Style" w:eastAsia="Arial" w:hAnsi="Bookman Old Style" w:cs="Arial"/>
                <w:b/>
              </w:rPr>
              <w:t>LURAH</w:t>
            </w:r>
            <w:r w:rsidR="00735409" w:rsidRPr="001D3D64">
              <w:rPr>
                <w:rFonts w:ascii="Bookman Old Style" w:eastAsia="Arial" w:hAnsi="Bookman Old Style" w:cs="Arial"/>
                <w:b/>
              </w:rPr>
              <w:t xml:space="preserve"> KARANGREJO</w:t>
            </w:r>
          </w:p>
          <w:p w14:paraId="24A048F6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  <w:b/>
              </w:rPr>
            </w:pPr>
          </w:p>
          <w:p w14:paraId="341BC0A3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  <w:b/>
              </w:rPr>
            </w:pPr>
          </w:p>
          <w:p w14:paraId="27B9FAB1" w14:textId="7932642A" w:rsidR="0047356E" w:rsidRPr="001D3D64" w:rsidRDefault="0047356E" w:rsidP="001248FB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1D3D64">
              <w:rPr>
                <w:rFonts w:ascii="Bookman Old Style" w:hAnsi="Bookman Old Style"/>
                <w:b/>
                <w:u w:val="single"/>
              </w:rPr>
              <w:t>S</w:t>
            </w:r>
            <w:r w:rsidR="001248FB"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1D3D64">
              <w:rPr>
                <w:rFonts w:ascii="Bookman Old Style" w:hAnsi="Bookman Old Style"/>
                <w:b/>
                <w:u w:val="single"/>
              </w:rPr>
              <w:t>U</w:t>
            </w:r>
            <w:r w:rsidR="001248FB"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1D3D64">
              <w:rPr>
                <w:rFonts w:ascii="Bookman Old Style" w:hAnsi="Bookman Old Style"/>
                <w:b/>
                <w:u w:val="single"/>
              </w:rPr>
              <w:t>T</w:t>
            </w:r>
            <w:r w:rsidR="001248FB"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1D3D64">
              <w:rPr>
                <w:rFonts w:ascii="Bookman Old Style" w:hAnsi="Bookman Old Style"/>
                <w:b/>
                <w:u w:val="single"/>
              </w:rPr>
              <w:t>O</w:t>
            </w:r>
            <w:r w:rsidR="001248FB"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1D3D64">
              <w:rPr>
                <w:rFonts w:ascii="Bookman Old Style" w:hAnsi="Bookman Old Style"/>
                <w:b/>
                <w:u w:val="single"/>
              </w:rPr>
              <w:t>R</w:t>
            </w:r>
            <w:r w:rsidR="001248FB"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1D3D64">
              <w:rPr>
                <w:rFonts w:ascii="Bookman Old Style" w:hAnsi="Bookman Old Style"/>
                <w:b/>
                <w:u w:val="single"/>
              </w:rPr>
              <w:t>O</w:t>
            </w:r>
          </w:p>
          <w:p w14:paraId="24D32B19" w14:textId="77777777" w:rsidR="0047356E" w:rsidRPr="001D3D64" w:rsidRDefault="0047356E" w:rsidP="001248FB">
            <w:pPr>
              <w:tabs>
                <w:tab w:val="left" w:pos="1680"/>
                <w:tab w:val="left" w:pos="6360"/>
                <w:tab w:val="center" w:pos="7800"/>
              </w:tabs>
              <w:jc w:val="center"/>
              <w:rPr>
                <w:rFonts w:ascii="Bookman Old Style" w:hAnsi="Bookman Old Style"/>
                <w:lang w:val="es-ES"/>
              </w:rPr>
            </w:pPr>
            <w:r w:rsidRPr="001D3D64">
              <w:rPr>
                <w:rFonts w:ascii="Bookman Old Style" w:hAnsi="Bookman Old Style"/>
                <w:color w:val="000000"/>
              </w:rPr>
              <w:t>NIP.197402091993031002</w:t>
            </w:r>
          </w:p>
          <w:p w14:paraId="54292CE8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  <w:b/>
              </w:rPr>
            </w:pPr>
          </w:p>
        </w:tc>
      </w:tr>
      <w:tr w:rsidR="005E03C8" w:rsidRPr="001D3D64" w14:paraId="309F3F21" w14:textId="77777777" w:rsidTr="001D3D64">
        <w:tc>
          <w:tcPr>
            <w:tcW w:w="5044" w:type="dxa"/>
            <w:gridSpan w:val="3"/>
          </w:tcPr>
          <w:p w14:paraId="5B1FE33E" w14:textId="77777777" w:rsidR="005E03C8" w:rsidRPr="001D3D64" w:rsidRDefault="005E03C8" w:rsidP="001D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  <w:tc>
          <w:tcPr>
            <w:tcW w:w="4934" w:type="dxa"/>
            <w:tcBorders>
              <w:top w:val="nil"/>
              <w:bottom w:val="nil"/>
            </w:tcBorders>
          </w:tcPr>
          <w:p w14:paraId="715DA566" w14:textId="77777777" w:rsidR="005E03C8" w:rsidRPr="001D3D64" w:rsidRDefault="005E03C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</w:tr>
    </w:tbl>
    <w:tbl>
      <w:tblPr>
        <w:tblStyle w:val="a0"/>
        <w:tblW w:w="9578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216E4B" w:rsidRPr="001D3D64" w14:paraId="2943E287" w14:textId="77777777">
        <w:tc>
          <w:tcPr>
            <w:tcW w:w="9578" w:type="dxa"/>
            <w:gridSpan w:val="2"/>
            <w:tcBorders>
              <w:bottom w:val="nil"/>
            </w:tcBorders>
          </w:tcPr>
          <w:p w14:paraId="760141BD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Tembusan :</w:t>
            </w:r>
          </w:p>
        </w:tc>
      </w:tr>
      <w:tr w:rsidR="00216E4B" w:rsidRPr="001D3D64" w14:paraId="4A26827F" w14:textId="77777777">
        <w:tc>
          <w:tcPr>
            <w:tcW w:w="675" w:type="dxa"/>
            <w:tcBorders>
              <w:right w:val="nil"/>
            </w:tcBorders>
          </w:tcPr>
          <w:p w14:paraId="2C561A0E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Yth.</w:t>
            </w:r>
          </w:p>
        </w:tc>
        <w:tc>
          <w:tcPr>
            <w:tcW w:w="8903" w:type="dxa"/>
            <w:tcBorders>
              <w:left w:val="nil"/>
            </w:tcBorders>
          </w:tcPr>
          <w:p w14:paraId="7E3249B9" w14:textId="77777777" w:rsidR="00216E4B" w:rsidRPr="001D3D64" w:rsidRDefault="00B83078" w:rsidP="001D3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8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Camat</w:t>
            </w:r>
          </w:p>
          <w:p w14:paraId="6A4338B6" w14:textId="77777777" w:rsidR="00216E4B" w:rsidRPr="001D3D64" w:rsidRDefault="00B83078" w:rsidP="001D3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8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 xml:space="preserve">Masing-masing pihak yang bersangkutan </w:t>
            </w:r>
          </w:p>
          <w:p w14:paraId="2FE39DB9" w14:textId="77777777" w:rsidR="00216E4B" w:rsidRPr="001D3D64" w:rsidRDefault="00B83078" w:rsidP="001D3D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8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Arsip</w:t>
            </w:r>
          </w:p>
        </w:tc>
      </w:tr>
    </w:tbl>
    <w:p w14:paraId="42691622" w14:textId="77777777" w:rsidR="00E142ED" w:rsidRPr="001D3D64" w:rsidRDefault="00E142ED" w:rsidP="001D3D64">
      <w:pPr>
        <w:spacing w:line="360" w:lineRule="auto"/>
        <w:rPr>
          <w:rFonts w:ascii="Bookman Old Style" w:hAnsi="Bookman Old Style"/>
        </w:rPr>
      </w:pPr>
    </w:p>
    <w:p w14:paraId="5482E194" w14:textId="0D3132F5" w:rsidR="00E142ED" w:rsidRDefault="00E142ED" w:rsidP="001D3D64">
      <w:pPr>
        <w:spacing w:line="360" w:lineRule="auto"/>
        <w:rPr>
          <w:rFonts w:ascii="Bookman Old Style" w:hAnsi="Bookman Old Style"/>
        </w:rPr>
      </w:pPr>
    </w:p>
    <w:p w14:paraId="337C875E" w14:textId="4B61FAFD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08E68D96" w14:textId="0FD26686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15B3CA8B" w14:textId="2D6E0240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70591D3A" w14:textId="25C31AF4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48EDD73C" w14:textId="6766F568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73E18419" w14:textId="2D95B3CF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631FE86F" w14:textId="5A24DB2A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52F8C93A" w14:textId="2D4C9049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6D480EAB" w14:textId="0067A146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22A2A451" w14:textId="54867F82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46D67C69" w14:textId="2D6FAE59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30805CE2" w14:textId="477807B1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62CBF6FA" w14:textId="45CEC151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27DB1ADE" w14:textId="1BA27358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422FAF64" w14:textId="3A68608D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514CD72A" w14:textId="0BE74D36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4389DA1F" w14:textId="1A81B85F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7D8AD792" w14:textId="527CEBAE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1D6A64EE" w14:textId="15AEB576" w:rsidR="004569E3" w:rsidRDefault="004569E3" w:rsidP="001D3D64">
      <w:pPr>
        <w:spacing w:line="360" w:lineRule="auto"/>
        <w:rPr>
          <w:rFonts w:ascii="Bookman Old Style" w:hAnsi="Bookman Old Style"/>
        </w:rPr>
      </w:pPr>
    </w:p>
    <w:p w14:paraId="6A742FC7" w14:textId="77777777" w:rsidR="004569E3" w:rsidRPr="001D3D64" w:rsidRDefault="004569E3" w:rsidP="001D3D64">
      <w:pPr>
        <w:spacing w:line="360" w:lineRule="auto"/>
        <w:rPr>
          <w:rFonts w:ascii="Bookman Old Style" w:hAnsi="Bookman Old Style"/>
        </w:rPr>
      </w:pPr>
    </w:p>
    <w:p w14:paraId="3C14D2B1" w14:textId="77777777" w:rsidR="00E142ED" w:rsidRPr="001D3D64" w:rsidRDefault="00E142ED" w:rsidP="001D3D64">
      <w:pPr>
        <w:spacing w:line="360" w:lineRule="auto"/>
        <w:rPr>
          <w:rFonts w:ascii="Bookman Old Style" w:hAnsi="Bookman Old Style"/>
        </w:rPr>
      </w:pPr>
    </w:p>
    <w:p w14:paraId="05E3A7AC" w14:textId="77777777" w:rsidR="001D3D64" w:rsidRPr="001D3D64" w:rsidRDefault="001D3D64" w:rsidP="001D3D64">
      <w:pPr>
        <w:spacing w:line="360" w:lineRule="auto"/>
        <w:rPr>
          <w:rFonts w:ascii="Bookman Old Style" w:hAnsi="Bookman Old Style"/>
        </w:rPr>
      </w:pPr>
    </w:p>
    <w:p w14:paraId="09A41D05" w14:textId="77777777" w:rsidR="00216E4B" w:rsidRPr="001D3D64" w:rsidRDefault="00216E4B" w:rsidP="001D3D64">
      <w:pPr>
        <w:spacing w:line="360" w:lineRule="auto"/>
        <w:rPr>
          <w:rFonts w:ascii="Bookman Old Style" w:hAnsi="Bookman Old Style"/>
        </w:rPr>
      </w:pPr>
    </w:p>
    <w:tbl>
      <w:tblPr>
        <w:tblStyle w:val="a1"/>
        <w:tblW w:w="935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3"/>
        <w:gridCol w:w="7655"/>
      </w:tblGrid>
      <w:tr w:rsidR="00216E4B" w:rsidRPr="001D3D64" w14:paraId="4131195D" w14:textId="77777777">
        <w:tc>
          <w:tcPr>
            <w:tcW w:w="1418" w:type="dxa"/>
          </w:tcPr>
          <w:p w14:paraId="77FA10BF" w14:textId="77777777" w:rsidR="00216E4B" w:rsidRPr="001D3D64" w:rsidRDefault="00B83078" w:rsidP="001D3D64">
            <w:pPr>
              <w:spacing w:line="360" w:lineRule="auto"/>
              <w:ind w:left="-250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 xml:space="preserve">   </w:t>
            </w:r>
            <w:r w:rsidR="00AD38A1" w:rsidRPr="001D3D64">
              <w:rPr>
                <w:rFonts w:ascii="Bookman Old Style" w:eastAsia="Arial" w:hAnsi="Bookman Old Style" w:cs="Arial"/>
              </w:rPr>
              <w:t xml:space="preserve">  </w:t>
            </w:r>
            <w:r w:rsidRPr="001D3D64">
              <w:rPr>
                <w:rFonts w:ascii="Bookman Old Style" w:eastAsia="Arial" w:hAnsi="Bookman Old Style" w:cs="Arial"/>
              </w:rPr>
              <w:t xml:space="preserve"> I</w:t>
            </w:r>
          </w:p>
        </w:tc>
        <w:tc>
          <w:tcPr>
            <w:tcW w:w="283" w:type="dxa"/>
          </w:tcPr>
          <w:p w14:paraId="4F61579D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  <w:tc>
          <w:tcPr>
            <w:tcW w:w="7655" w:type="dxa"/>
          </w:tcPr>
          <w:p w14:paraId="646AEEFC" w14:textId="135E08F4" w:rsidR="00AD38A1" w:rsidRPr="001D3D64" w:rsidRDefault="004F3DC3" w:rsidP="001D3D64">
            <w:pPr>
              <w:spacing w:line="360" w:lineRule="auto"/>
              <w:ind w:left="142"/>
              <w:rPr>
                <w:rFonts w:ascii="Bookman Old Style" w:eastAsia="Arial" w:hAnsi="Bookman Old Style" w:cs="Arial"/>
              </w:rPr>
            </w:pPr>
            <w:r>
              <w:rPr>
                <w:rFonts w:ascii="Bookman Old Style" w:eastAsia="Arial" w:hAnsi="Bookman Old Style" w:cs="Arial"/>
              </w:rPr>
              <w:t xml:space="preserve">             lampiran  </w:t>
            </w:r>
            <w:r w:rsidR="00AD38A1" w:rsidRPr="001D3D64">
              <w:rPr>
                <w:rFonts w:ascii="Bookman Old Style" w:eastAsia="Arial" w:hAnsi="Bookman Old Style" w:cs="Arial"/>
              </w:rPr>
              <w:t xml:space="preserve"> : </w:t>
            </w:r>
            <w:r w:rsidR="00B83078" w:rsidRPr="001D3D64">
              <w:rPr>
                <w:rFonts w:ascii="Bookman Old Style" w:eastAsia="Arial" w:hAnsi="Bookman Old Style" w:cs="Arial"/>
              </w:rPr>
              <w:t>Keputusan Lurah</w:t>
            </w:r>
            <w:r w:rsidR="00A668F0" w:rsidRPr="001D3D64">
              <w:rPr>
                <w:rFonts w:ascii="Bookman Old Style" w:eastAsia="Arial" w:hAnsi="Bookman Old Style" w:cs="Arial"/>
              </w:rPr>
              <w:t xml:space="preserve"> Karangrejo</w:t>
            </w:r>
          </w:p>
          <w:p w14:paraId="755F284A" w14:textId="0407D892" w:rsidR="00216E4B" w:rsidRPr="001D3D64" w:rsidRDefault="004F3DC3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>
              <w:rPr>
                <w:rFonts w:ascii="Bookman Old Style" w:eastAsia="Arial" w:hAnsi="Bookman Old Style" w:cs="Arial"/>
              </w:rPr>
              <w:t xml:space="preserve">             </w:t>
            </w:r>
            <w:r w:rsidR="00AD38A1" w:rsidRPr="001D3D64">
              <w:rPr>
                <w:rFonts w:ascii="Bookman Old Style" w:eastAsia="Arial" w:hAnsi="Bookman Old Style" w:cs="Arial"/>
              </w:rPr>
              <w:t xml:space="preserve">  </w:t>
            </w:r>
            <w:r w:rsidR="0077594F">
              <w:rPr>
                <w:rFonts w:ascii="Bookman Old Style" w:eastAsia="Arial" w:hAnsi="Bookman Old Style" w:cs="Arial"/>
              </w:rPr>
              <w:t xml:space="preserve">                   </w:t>
            </w:r>
            <w:r w:rsidR="00AE4326" w:rsidRPr="001D3D64">
              <w:rPr>
                <w:rFonts w:ascii="Bookman Old Style" w:eastAsia="Arial" w:hAnsi="Bookman Old Style" w:cs="Arial"/>
              </w:rPr>
              <w:t xml:space="preserve">Nomor      : </w:t>
            </w:r>
            <w:r w:rsidR="00AE4326" w:rsidRPr="001D3D64">
              <w:rPr>
                <w:rFonts w:ascii="Bookman Old Style" w:eastAsia="Arial" w:hAnsi="Bookman Old Style" w:cs="Arial"/>
                <w:lang w:val="id-ID"/>
              </w:rPr>
              <w:t xml:space="preserve">      / KPTS/C.2.4/</w:t>
            </w:r>
            <w:r w:rsidR="004569E3">
              <w:rPr>
                <w:rFonts w:ascii="Bookman Old Style" w:eastAsia="Arial" w:hAnsi="Bookman Old Style" w:cs="Arial"/>
              </w:rPr>
              <w:t>2023</w:t>
            </w:r>
          </w:p>
          <w:p w14:paraId="5E998A8E" w14:textId="5C8356D1" w:rsidR="00216E4B" w:rsidRPr="001D3D64" w:rsidRDefault="004F3DC3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>
              <w:rPr>
                <w:rFonts w:ascii="Bookman Old Style" w:eastAsia="Arial" w:hAnsi="Bookman Old Style" w:cs="Arial"/>
              </w:rPr>
              <w:t xml:space="preserve">             </w:t>
            </w:r>
            <w:r w:rsidR="0077594F">
              <w:rPr>
                <w:rFonts w:ascii="Bookman Old Style" w:eastAsia="Arial" w:hAnsi="Bookman Old Style" w:cs="Arial"/>
              </w:rPr>
              <w:t xml:space="preserve">                   </w:t>
            </w:r>
            <w:r>
              <w:rPr>
                <w:rFonts w:ascii="Bookman Old Style" w:eastAsia="Arial" w:hAnsi="Bookman Old Style" w:cs="Arial"/>
              </w:rPr>
              <w:t xml:space="preserve">  </w:t>
            </w:r>
            <w:r w:rsidR="00B83078" w:rsidRPr="001D3D64">
              <w:rPr>
                <w:rFonts w:ascii="Bookman Old Style" w:eastAsia="Arial" w:hAnsi="Bookman Old Style" w:cs="Arial"/>
              </w:rPr>
              <w:t xml:space="preserve">Tanggal    : </w:t>
            </w:r>
            <w:r w:rsidR="00E142ED" w:rsidRPr="001D3D64">
              <w:rPr>
                <w:rFonts w:ascii="Bookman Old Style" w:eastAsia="Arial" w:hAnsi="Bookman Old Style" w:cs="Arial"/>
              </w:rPr>
              <w:t xml:space="preserve">  </w:t>
            </w:r>
            <w:r w:rsidR="004569E3">
              <w:rPr>
                <w:rFonts w:ascii="Bookman Old Style" w:eastAsia="Arial" w:hAnsi="Bookman Old Style" w:cs="Arial"/>
              </w:rPr>
              <w:t xml:space="preserve">     </w:t>
            </w:r>
            <w:r w:rsidR="00E142ED" w:rsidRPr="001D3D64">
              <w:rPr>
                <w:rFonts w:ascii="Bookman Old Style" w:eastAsia="Arial" w:hAnsi="Bookman Old Style" w:cs="Arial"/>
              </w:rPr>
              <w:t>Januari 2023</w:t>
            </w:r>
          </w:p>
          <w:p w14:paraId="4365442D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1EF53CFB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</w:tc>
      </w:tr>
    </w:tbl>
    <w:p w14:paraId="02899F61" w14:textId="77777777" w:rsidR="00216E4B" w:rsidRPr="001D3D64" w:rsidRDefault="00B83078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>SUSUN</w:t>
      </w:r>
      <w:r w:rsidR="00AD38A1" w:rsidRPr="001D3D64">
        <w:rPr>
          <w:rFonts w:ascii="Bookman Old Style" w:eastAsia="Arial" w:hAnsi="Bookman Old Style" w:cs="Arial"/>
          <w:b/>
        </w:rPr>
        <w:t>AN KEPUNGURUSAN KELAS IBU HAMIL</w:t>
      </w:r>
    </w:p>
    <w:p w14:paraId="74B409FA" w14:textId="77777777" w:rsidR="00216E4B" w:rsidRPr="001D3D64" w:rsidRDefault="00B83078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>KELURAHAN</w:t>
      </w:r>
      <w:r w:rsidR="008401E3" w:rsidRPr="001D3D64">
        <w:rPr>
          <w:rFonts w:ascii="Bookman Old Style" w:eastAsia="Arial" w:hAnsi="Bookman Old Style" w:cs="Arial"/>
          <w:b/>
        </w:rPr>
        <w:t xml:space="preserve"> KARANGREJO KECAMATAN METRO UTARA</w:t>
      </w:r>
    </w:p>
    <w:p w14:paraId="39EFAF70" w14:textId="77777777" w:rsidR="00216E4B" w:rsidRPr="001D3D64" w:rsidRDefault="00216E4B" w:rsidP="001D3D64">
      <w:pPr>
        <w:spacing w:line="360" w:lineRule="auto"/>
        <w:jc w:val="center"/>
        <w:rPr>
          <w:rFonts w:ascii="Bookman Old Style" w:hAnsi="Bookman Old Style"/>
        </w:rPr>
      </w:pPr>
    </w:p>
    <w:p w14:paraId="3B2A3095" w14:textId="77777777" w:rsidR="00216E4B" w:rsidRPr="001D3D64" w:rsidRDefault="00216E4B" w:rsidP="001D3D64">
      <w:pPr>
        <w:spacing w:line="360" w:lineRule="auto"/>
        <w:jc w:val="center"/>
        <w:rPr>
          <w:rFonts w:ascii="Bookman Old Style" w:hAnsi="Bookman Old Style"/>
        </w:rPr>
      </w:pPr>
    </w:p>
    <w:tbl>
      <w:tblPr>
        <w:tblStyle w:val="a2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84"/>
        <w:gridCol w:w="6662"/>
      </w:tblGrid>
      <w:tr w:rsidR="00216E4B" w:rsidRPr="001D3D64" w14:paraId="06CA897F" w14:textId="77777777">
        <w:tc>
          <w:tcPr>
            <w:tcW w:w="2410" w:type="dxa"/>
          </w:tcPr>
          <w:p w14:paraId="5C969640" w14:textId="77777777" w:rsidR="00216E4B" w:rsidRPr="001D3D64" w:rsidRDefault="00B83078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Ketua</w:t>
            </w:r>
          </w:p>
          <w:p w14:paraId="180EF217" w14:textId="77777777" w:rsidR="00216E4B" w:rsidRPr="001D3D64" w:rsidRDefault="00B83078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Sekretar</w:t>
            </w:r>
            <w:r w:rsidR="00AD38A1" w:rsidRPr="001D3D64">
              <w:rPr>
                <w:rFonts w:ascii="Bookman Old Style" w:eastAsia="Arial" w:hAnsi="Bookman Old Style" w:cs="Arial"/>
              </w:rPr>
              <w:t>i</w:t>
            </w:r>
            <w:r w:rsidRPr="001D3D64">
              <w:rPr>
                <w:rFonts w:ascii="Bookman Old Style" w:eastAsia="Arial" w:hAnsi="Bookman Old Style" w:cs="Arial"/>
              </w:rPr>
              <w:t>is</w:t>
            </w:r>
          </w:p>
          <w:p w14:paraId="106A11DC" w14:textId="77777777" w:rsidR="00216E4B" w:rsidRPr="001D3D64" w:rsidRDefault="00B83078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Bendahara</w:t>
            </w:r>
          </w:p>
          <w:p w14:paraId="503BCC8F" w14:textId="77777777" w:rsidR="00216E4B" w:rsidRPr="001D3D64" w:rsidRDefault="00216E4B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</w:p>
          <w:p w14:paraId="2123672A" w14:textId="77777777" w:rsidR="00216E4B" w:rsidRPr="001D3D64" w:rsidRDefault="00B83078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Koordinator</w:t>
            </w:r>
          </w:p>
          <w:p w14:paraId="6639683C" w14:textId="77777777" w:rsidR="00216E4B" w:rsidRPr="001D3D64" w:rsidRDefault="00216E4B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</w:p>
          <w:p w14:paraId="4360A58E" w14:textId="77777777" w:rsidR="00216E4B" w:rsidRPr="001D3D64" w:rsidRDefault="00216E4B" w:rsidP="001D3D64">
            <w:pPr>
              <w:spacing w:line="360" w:lineRule="auto"/>
              <w:ind w:right="-90"/>
              <w:rPr>
                <w:rFonts w:ascii="Bookman Old Style" w:eastAsia="Arial" w:hAnsi="Bookman Old Style" w:cs="Arial"/>
              </w:rPr>
            </w:pPr>
          </w:p>
        </w:tc>
        <w:tc>
          <w:tcPr>
            <w:tcW w:w="284" w:type="dxa"/>
          </w:tcPr>
          <w:p w14:paraId="6DBC17AB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  <w:p w14:paraId="63E4E837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  <w:p w14:paraId="5FAD71CD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  <w:p w14:paraId="1BF3ADED" w14:textId="77777777" w:rsidR="00AD38A1" w:rsidRPr="001D3D64" w:rsidRDefault="00AD38A1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</w:p>
          <w:p w14:paraId="6E641883" w14:textId="77777777" w:rsidR="00216E4B" w:rsidRPr="001D3D64" w:rsidRDefault="00B83078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:</w:t>
            </w:r>
          </w:p>
          <w:p w14:paraId="110D5B5E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</w:p>
          <w:p w14:paraId="4876EFB4" w14:textId="77777777" w:rsidR="00216E4B" w:rsidRPr="001D3D64" w:rsidRDefault="00216E4B" w:rsidP="001D3D64">
            <w:pPr>
              <w:spacing w:line="360" w:lineRule="auto"/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6662" w:type="dxa"/>
          </w:tcPr>
          <w:p w14:paraId="15D69BF8" w14:textId="77777777" w:rsidR="00216E4B" w:rsidRPr="001D3D64" w:rsidRDefault="00AD38A1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Lurah Karangrejo</w:t>
            </w:r>
          </w:p>
          <w:p w14:paraId="652A28D2" w14:textId="77777777" w:rsidR="00216E4B" w:rsidRPr="001D3D64" w:rsidRDefault="00AD38A1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Kasi Kesra Kelurahan Karangrejo</w:t>
            </w:r>
          </w:p>
          <w:p w14:paraId="1D6CF52E" w14:textId="77777777" w:rsidR="00216E4B" w:rsidRPr="001D3D64" w:rsidRDefault="00AD38A1" w:rsidP="001D3D64">
            <w:pPr>
              <w:spacing w:line="360" w:lineRule="auto"/>
              <w:jc w:val="both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</w:rPr>
              <w:t>Bidan Poskeskel Karangrejo</w:t>
            </w:r>
          </w:p>
          <w:p w14:paraId="7806A6F8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</w:p>
          <w:p w14:paraId="32408051" w14:textId="77777777" w:rsidR="00DF7EF9" w:rsidRPr="001D3D64" w:rsidRDefault="00DF7EF9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1.Tri Ambarwati (Posyandu Melati)</w:t>
            </w:r>
          </w:p>
          <w:p w14:paraId="6F875F97" w14:textId="77777777" w:rsidR="00DF7EF9" w:rsidRPr="001D3D64" w:rsidRDefault="00DF7EF9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2.Dwi Kitriani (Posyandu Menur)</w:t>
            </w:r>
          </w:p>
          <w:p w14:paraId="376B1E97" w14:textId="77777777" w:rsidR="00DF7EF9" w:rsidRPr="001D3D64" w:rsidRDefault="00DF7EF9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3.</w:t>
            </w:r>
            <w:r w:rsidR="000318F6" w:rsidRPr="001D3D64">
              <w:rPr>
                <w:rFonts w:ascii="Bookman Old Style" w:eastAsia="Arial" w:hAnsi="Bookman Old Style" w:cs="Arial"/>
                <w:color w:val="000000"/>
              </w:rPr>
              <w:t>Kustiyah (Posyandu Cempaka)</w:t>
            </w:r>
          </w:p>
          <w:p w14:paraId="23814EB7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4.Nur Khomariyah (Posyandu Anggrek)</w:t>
            </w:r>
          </w:p>
          <w:p w14:paraId="32B57D60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5.Sri Budiarti (Posyandu Cengkeh)</w:t>
            </w:r>
          </w:p>
          <w:p w14:paraId="77979CDF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6.Yuniar Susan Romantin (Posyandu Kenanga)</w:t>
            </w:r>
          </w:p>
          <w:p w14:paraId="0E69FE6B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7.Sugiharmi (Posyandu Mawr)</w:t>
            </w:r>
          </w:p>
          <w:p w14:paraId="1351F576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8.Trisnawati (Posyandu Lestari)</w:t>
            </w:r>
          </w:p>
          <w:p w14:paraId="4A42783F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9.Indah Perawati (Posyandu Dahlia)</w:t>
            </w:r>
          </w:p>
          <w:p w14:paraId="730BF48E" w14:textId="77777777" w:rsidR="000318F6" w:rsidRPr="001D3D64" w:rsidRDefault="000318F6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  <w:r w:rsidRPr="001D3D64">
              <w:rPr>
                <w:rFonts w:ascii="Bookman Old Style" w:eastAsia="Arial" w:hAnsi="Bookman Old Style" w:cs="Arial"/>
                <w:color w:val="000000"/>
              </w:rPr>
              <w:t>10.Yuli Puji Astuti (Posyandu Merpati)</w:t>
            </w:r>
          </w:p>
          <w:p w14:paraId="2CB1EC77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</w:rPr>
            </w:pPr>
          </w:p>
          <w:p w14:paraId="40C954E4" w14:textId="77777777" w:rsidR="00216E4B" w:rsidRPr="001D3D64" w:rsidRDefault="00216E4B" w:rsidP="001D3D64">
            <w:pPr>
              <w:spacing w:line="360" w:lineRule="auto"/>
              <w:rPr>
                <w:rFonts w:ascii="Bookman Old Style" w:eastAsia="Arial" w:hAnsi="Bookman Old Style" w:cs="Arial"/>
                <w:color w:val="000000"/>
              </w:rPr>
            </w:pPr>
          </w:p>
        </w:tc>
      </w:tr>
    </w:tbl>
    <w:p w14:paraId="6473F05C" w14:textId="042A4B97" w:rsidR="00216E4B" w:rsidRPr="001D3D64" w:rsidRDefault="002A0434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  <w:r w:rsidRPr="001D3D64">
        <w:rPr>
          <w:rFonts w:ascii="Bookman Old Style" w:eastAsia="Arial" w:hAnsi="Bookman Old Style" w:cs="Arial"/>
          <w:b/>
        </w:rPr>
        <w:t xml:space="preserve">                                                           </w:t>
      </w:r>
      <w:r w:rsidR="0077594F">
        <w:rPr>
          <w:rFonts w:ascii="Bookman Old Style" w:eastAsia="Arial" w:hAnsi="Bookman Old Style" w:cs="Arial"/>
          <w:b/>
        </w:rPr>
        <w:t xml:space="preserve">   </w:t>
      </w:r>
      <w:r w:rsidRPr="001D3D64">
        <w:rPr>
          <w:rFonts w:ascii="Bookman Old Style" w:eastAsia="Arial" w:hAnsi="Bookman Old Style" w:cs="Arial"/>
          <w:b/>
        </w:rPr>
        <w:t xml:space="preserve">    </w:t>
      </w:r>
      <w:r w:rsidR="00B83078" w:rsidRPr="001D3D64">
        <w:rPr>
          <w:rFonts w:ascii="Bookman Old Style" w:eastAsia="Arial" w:hAnsi="Bookman Old Style" w:cs="Arial"/>
          <w:b/>
        </w:rPr>
        <w:t>LURAH</w:t>
      </w:r>
      <w:r w:rsidR="008401E3" w:rsidRPr="001D3D64">
        <w:rPr>
          <w:rFonts w:ascii="Bookman Old Style" w:eastAsia="Arial" w:hAnsi="Bookman Old Style" w:cs="Arial"/>
          <w:b/>
        </w:rPr>
        <w:t xml:space="preserve"> KARANGREJO</w:t>
      </w:r>
    </w:p>
    <w:p w14:paraId="5D0E7DC1" w14:textId="77777777" w:rsidR="00216E4B" w:rsidRPr="001D3D64" w:rsidRDefault="00216E4B" w:rsidP="001D3D64">
      <w:pPr>
        <w:spacing w:line="360" w:lineRule="auto"/>
        <w:jc w:val="center"/>
        <w:rPr>
          <w:rFonts w:ascii="Bookman Old Style" w:eastAsia="Arial" w:hAnsi="Bookman Old Style" w:cs="Arial"/>
          <w:b/>
        </w:rPr>
      </w:pPr>
    </w:p>
    <w:p w14:paraId="0FFB4AD4" w14:textId="77777777" w:rsidR="001D3D64" w:rsidRPr="008A412C" w:rsidRDefault="002A0434" w:rsidP="0077594F">
      <w:pPr>
        <w:ind w:left="5954" w:firstLine="850"/>
        <w:rPr>
          <w:rFonts w:ascii="Bookman Old Style" w:hAnsi="Bookman Old Style"/>
          <w:b/>
          <w:u w:val="single"/>
        </w:rPr>
      </w:pPr>
      <w:r w:rsidRPr="001D3D64">
        <w:rPr>
          <w:rFonts w:ascii="Bookman Old Style" w:hAnsi="Bookman Old Style"/>
          <w:b/>
        </w:rPr>
        <w:tab/>
        <w:t xml:space="preserve">                                   </w:t>
      </w:r>
      <w:r w:rsidRPr="001D3D64">
        <w:rPr>
          <w:rFonts w:ascii="Bookman Old Style" w:hAnsi="Bookman Old Style"/>
          <w:b/>
        </w:rPr>
        <w:tab/>
      </w:r>
      <w:r w:rsidR="008A412C">
        <w:rPr>
          <w:rFonts w:ascii="Bookman Old Style" w:hAnsi="Bookman Old Style"/>
          <w:b/>
        </w:rPr>
        <w:t xml:space="preserve">     </w:t>
      </w:r>
      <w:r w:rsidRPr="001D3D64">
        <w:rPr>
          <w:rFonts w:ascii="Bookman Old Style" w:hAnsi="Bookman Old Style"/>
          <w:b/>
          <w:u w:val="single"/>
        </w:rPr>
        <w:t>SUTORO</w:t>
      </w:r>
      <w:r w:rsidRPr="001D3D64">
        <w:rPr>
          <w:rFonts w:ascii="Bookman Old Style" w:hAnsi="Bookman Old Style"/>
          <w:color w:val="000000"/>
        </w:rPr>
        <w:t xml:space="preserve">                                                           </w:t>
      </w:r>
      <w:r w:rsidR="001D3D64">
        <w:rPr>
          <w:rFonts w:ascii="Bookman Old Style" w:hAnsi="Bookman Old Style"/>
          <w:color w:val="000000"/>
        </w:rPr>
        <w:t xml:space="preserve">                                                                               </w:t>
      </w:r>
      <w:r w:rsidR="001D3D64" w:rsidRPr="001D3D64">
        <w:rPr>
          <w:rFonts w:ascii="Bookman Old Style" w:hAnsi="Bookman Old Style"/>
          <w:color w:val="000000"/>
        </w:rPr>
        <w:t xml:space="preserve"> </w:t>
      </w:r>
      <w:r w:rsidR="008A412C">
        <w:rPr>
          <w:rFonts w:ascii="Bookman Old Style" w:hAnsi="Bookman Old Style"/>
          <w:color w:val="000000"/>
        </w:rPr>
        <w:t xml:space="preserve">                 </w:t>
      </w:r>
      <w:r w:rsidR="001D3D64" w:rsidRPr="001D3D64">
        <w:rPr>
          <w:rFonts w:ascii="Bookman Old Style" w:hAnsi="Bookman Old Style"/>
          <w:color w:val="000000"/>
        </w:rPr>
        <w:t>NIP.197402091993031002</w:t>
      </w:r>
      <w:r w:rsidR="001D3D64">
        <w:rPr>
          <w:rFonts w:ascii="Bookman Old Style" w:hAnsi="Bookman Old Style"/>
          <w:color w:val="000000"/>
        </w:rPr>
        <w:t xml:space="preserve">                                     </w:t>
      </w:r>
    </w:p>
    <w:p w14:paraId="36726834" w14:textId="77777777" w:rsidR="001D3D64" w:rsidRDefault="001D3D64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</w:t>
      </w:r>
    </w:p>
    <w:p w14:paraId="5E146DC7" w14:textId="77777777" w:rsidR="008A412C" w:rsidRDefault="008A412C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</w:p>
    <w:p w14:paraId="50C451CB" w14:textId="65A28D2F" w:rsidR="00D87985" w:rsidRDefault="001D3D64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</w:t>
      </w:r>
      <w:r w:rsidR="002A0434" w:rsidRPr="001D3D64">
        <w:rPr>
          <w:rFonts w:ascii="Bookman Old Style" w:hAnsi="Bookman Old Style"/>
          <w:color w:val="000000"/>
        </w:rPr>
        <w:t xml:space="preserve">   </w:t>
      </w:r>
    </w:p>
    <w:p w14:paraId="280F4028" w14:textId="6C1D1093" w:rsidR="0077594F" w:rsidRDefault="0077594F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</w:p>
    <w:p w14:paraId="3211D3A2" w14:textId="70F0CDFB" w:rsidR="0077594F" w:rsidRDefault="0077594F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</w:p>
    <w:p w14:paraId="611B181C" w14:textId="6778C2CF" w:rsidR="0077594F" w:rsidRDefault="0077594F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</w:p>
    <w:p w14:paraId="1ED67AD5" w14:textId="77777777" w:rsidR="0077594F" w:rsidRDefault="0077594F" w:rsidP="001D3D64">
      <w:pPr>
        <w:tabs>
          <w:tab w:val="left" w:pos="1680"/>
          <w:tab w:val="left" w:pos="6360"/>
          <w:tab w:val="center" w:pos="7800"/>
        </w:tabs>
        <w:spacing w:line="360" w:lineRule="auto"/>
        <w:jc w:val="center"/>
        <w:rPr>
          <w:rFonts w:ascii="Bookman Old Style" w:hAnsi="Bookman Old Style"/>
          <w:color w:val="000000"/>
        </w:rPr>
      </w:pPr>
    </w:p>
    <w:p w14:paraId="1682C52C" w14:textId="77777777" w:rsidR="008A412C" w:rsidRDefault="008A412C" w:rsidP="008A412C">
      <w:pPr>
        <w:spacing w:line="360" w:lineRule="auto"/>
        <w:ind w:left="5812" w:firstLine="142"/>
        <w:jc w:val="center"/>
        <w:rPr>
          <w:rFonts w:ascii="Bookman Old Style" w:hAnsi="Bookman Old Style"/>
          <w:lang w:val="es-ES"/>
        </w:rPr>
      </w:pPr>
    </w:p>
    <w:p w14:paraId="31D2D618" w14:textId="77777777" w:rsidR="008A412C" w:rsidRPr="001D3D64" w:rsidRDefault="008A412C" w:rsidP="008A412C">
      <w:pPr>
        <w:spacing w:line="360" w:lineRule="auto"/>
        <w:ind w:left="5812" w:firstLine="142"/>
        <w:jc w:val="center"/>
        <w:rPr>
          <w:rFonts w:ascii="Bookman Old Style" w:hAnsi="Bookman Old Style"/>
          <w:lang w:val="es-ES"/>
        </w:rPr>
      </w:pPr>
    </w:p>
    <w:sectPr w:rsidR="008A412C" w:rsidRPr="001D3D64" w:rsidSect="001248FB">
      <w:pgSz w:w="12240" w:h="20160" w:code="5"/>
      <w:pgMar w:top="709" w:right="1411" w:bottom="1411" w:left="1411" w:header="706" w:footer="70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344"/>
    <w:multiLevelType w:val="multilevel"/>
    <w:tmpl w:val="02688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D04"/>
    <w:multiLevelType w:val="multilevel"/>
    <w:tmpl w:val="5B3A28B0"/>
    <w:lvl w:ilvl="0">
      <w:start w:val="1"/>
      <w:numFmt w:val="decimal"/>
      <w:lvlText w:val="%1)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2" w15:restartNumberingAfterBreak="0">
    <w:nsid w:val="30DA6A9A"/>
    <w:multiLevelType w:val="multilevel"/>
    <w:tmpl w:val="DBA29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0ACB"/>
    <w:multiLevelType w:val="multilevel"/>
    <w:tmpl w:val="76ECDD44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3E857C5"/>
    <w:multiLevelType w:val="multilevel"/>
    <w:tmpl w:val="5294927A"/>
    <w:lvl w:ilvl="0">
      <w:start w:val="1"/>
      <w:numFmt w:val="bullet"/>
      <w:lvlText w:val="-"/>
      <w:lvlJc w:val="left"/>
      <w:pPr>
        <w:ind w:left="159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3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9F2472"/>
    <w:multiLevelType w:val="multilevel"/>
    <w:tmpl w:val="BB2AD834"/>
    <w:lvl w:ilvl="0">
      <w:start w:val="1"/>
      <w:numFmt w:val="decimal"/>
      <w:lvlText w:val="%1)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6" w15:restartNumberingAfterBreak="0">
    <w:nsid w:val="64501E29"/>
    <w:multiLevelType w:val="multilevel"/>
    <w:tmpl w:val="90BC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3EC9"/>
    <w:multiLevelType w:val="multilevel"/>
    <w:tmpl w:val="C7DA73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47780">
    <w:abstractNumId w:val="4"/>
  </w:num>
  <w:num w:numId="2" w16cid:durableId="1701858117">
    <w:abstractNumId w:val="7"/>
  </w:num>
  <w:num w:numId="3" w16cid:durableId="1552618715">
    <w:abstractNumId w:val="6"/>
  </w:num>
  <w:num w:numId="4" w16cid:durableId="730270573">
    <w:abstractNumId w:val="1"/>
  </w:num>
  <w:num w:numId="5" w16cid:durableId="1337728035">
    <w:abstractNumId w:val="3"/>
  </w:num>
  <w:num w:numId="6" w16cid:durableId="1822041148">
    <w:abstractNumId w:val="0"/>
  </w:num>
  <w:num w:numId="7" w16cid:durableId="1268661644">
    <w:abstractNumId w:val="2"/>
  </w:num>
  <w:num w:numId="8" w16cid:durableId="1666737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4B"/>
    <w:rsid w:val="000318F6"/>
    <w:rsid w:val="00041E63"/>
    <w:rsid w:val="000A0CC5"/>
    <w:rsid w:val="0012358F"/>
    <w:rsid w:val="001248FB"/>
    <w:rsid w:val="001B0C3B"/>
    <w:rsid w:val="001D3D64"/>
    <w:rsid w:val="00206419"/>
    <w:rsid w:val="00216E4B"/>
    <w:rsid w:val="00246FD5"/>
    <w:rsid w:val="00283249"/>
    <w:rsid w:val="002A0434"/>
    <w:rsid w:val="002B3085"/>
    <w:rsid w:val="002F69CB"/>
    <w:rsid w:val="003A5F74"/>
    <w:rsid w:val="003B4590"/>
    <w:rsid w:val="004569E3"/>
    <w:rsid w:val="0047356E"/>
    <w:rsid w:val="004F3DC3"/>
    <w:rsid w:val="00594EE6"/>
    <w:rsid w:val="005E03C8"/>
    <w:rsid w:val="00613FEB"/>
    <w:rsid w:val="00627DF5"/>
    <w:rsid w:val="006C55B0"/>
    <w:rsid w:val="00704E94"/>
    <w:rsid w:val="00735409"/>
    <w:rsid w:val="0077594F"/>
    <w:rsid w:val="007C4A75"/>
    <w:rsid w:val="007D0CAC"/>
    <w:rsid w:val="008401E3"/>
    <w:rsid w:val="008A412C"/>
    <w:rsid w:val="00A668F0"/>
    <w:rsid w:val="00AD38A1"/>
    <w:rsid w:val="00AD7B78"/>
    <w:rsid w:val="00AE4326"/>
    <w:rsid w:val="00B00375"/>
    <w:rsid w:val="00B83078"/>
    <w:rsid w:val="00C93BE5"/>
    <w:rsid w:val="00D107B0"/>
    <w:rsid w:val="00D87985"/>
    <w:rsid w:val="00DF7EF9"/>
    <w:rsid w:val="00E142ED"/>
    <w:rsid w:val="00E64B1B"/>
    <w:rsid w:val="00E80BDE"/>
    <w:rsid w:val="00E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ADE7D0"/>
  <w15:docId w15:val="{00ED9007-9510-454D-9A4F-2D4B19C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20"/>
  </w:style>
  <w:style w:type="paragraph" w:styleId="Heading1">
    <w:name w:val="heading 1"/>
    <w:basedOn w:val="Normal1"/>
    <w:next w:val="Normal1"/>
    <w:rsid w:val="00216E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16E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16E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16E4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16E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16E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6E4B"/>
  </w:style>
  <w:style w:type="paragraph" w:styleId="Title">
    <w:name w:val="Title"/>
    <w:basedOn w:val="Normal1"/>
    <w:next w:val="Normal1"/>
    <w:rsid w:val="00216E4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0420"/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0420"/>
    <w:pPr>
      <w:ind w:left="720"/>
      <w:contextualSpacing/>
    </w:pPr>
  </w:style>
  <w:style w:type="paragraph" w:styleId="Subtitle">
    <w:name w:val="Subtitle"/>
    <w:basedOn w:val="Normal"/>
    <w:next w:val="Normal"/>
    <w:rsid w:val="00216E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6E4B"/>
    <w:tblPr>
      <w:tblStyleRowBandSize w:val="1"/>
      <w:tblStyleColBandSize w:val="1"/>
    </w:tblPr>
  </w:style>
  <w:style w:type="table" w:customStyle="1" w:styleId="a0">
    <w:basedOn w:val="TableNormal"/>
    <w:rsid w:val="00216E4B"/>
    <w:tblPr>
      <w:tblStyleRowBandSize w:val="1"/>
      <w:tblStyleColBandSize w:val="1"/>
    </w:tblPr>
  </w:style>
  <w:style w:type="table" w:customStyle="1" w:styleId="a1">
    <w:basedOn w:val="TableNormal"/>
    <w:rsid w:val="00216E4B"/>
    <w:tblPr>
      <w:tblStyleRowBandSize w:val="1"/>
      <w:tblStyleColBandSize w:val="1"/>
    </w:tblPr>
  </w:style>
  <w:style w:type="table" w:customStyle="1" w:styleId="a2">
    <w:basedOn w:val="TableNormal"/>
    <w:rsid w:val="00216E4B"/>
    <w:tblPr>
      <w:tblStyleRowBandSize w:val="1"/>
      <w:tblStyleColBandSize w:val="1"/>
    </w:tblPr>
  </w:style>
  <w:style w:type="table" w:customStyle="1" w:styleId="a3">
    <w:basedOn w:val="TableNormal"/>
    <w:rsid w:val="00216E4B"/>
    <w:tblPr>
      <w:tblStyleRowBandSize w:val="1"/>
      <w:tblStyleColBandSize w:val="1"/>
    </w:tblPr>
  </w:style>
  <w:style w:type="table" w:customStyle="1" w:styleId="a4">
    <w:basedOn w:val="TableNormal"/>
    <w:rsid w:val="00216E4B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vinamai08@gmail.com</cp:lastModifiedBy>
  <cp:revision>13</cp:revision>
  <dcterms:created xsi:type="dcterms:W3CDTF">2022-11-23T14:28:00Z</dcterms:created>
  <dcterms:modified xsi:type="dcterms:W3CDTF">2023-01-02T06:13:00Z</dcterms:modified>
</cp:coreProperties>
</file>